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1891"/>
        <w:gridCol w:w="1653"/>
        <w:gridCol w:w="239"/>
        <w:gridCol w:w="1891"/>
        <w:gridCol w:w="1892"/>
        <w:gridCol w:w="1891"/>
        <w:gridCol w:w="1883"/>
        <w:gridCol w:w="9"/>
        <w:gridCol w:w="1891"/>
        <w:gridCol w:w="1896"/>
      </w:tblGrid>
      <w:tr w:rsidR="002B6B80" w:rsidRPr="003033C2" w:rsidTr="000964BB">
        <w:trPr>
          <w:trHeight w:val="297"/>
        </w:trPr>
        <w:tc>
          <w:tcPr>
            <w:tcW w:w="11902" w:type="dxa"/>
            <w:gridSpan w:val="8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sz w:val="28"/>
                <w:szCs w:val="28"/>
              </w:rPr>
              <w:t xml:space="preserve">SEZIONE A: </w:t>
            </w: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Scuola Sec. II grado</w:t>
            </w:r>
          </w:p>
          <w:p w:rsidR="002B6B80" w:rsidRPr="003033C2" w:rsidRDefault="002B6B80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LICEO SCIENTIFICO STATALE</w:t>
            </w:r>
          </w:p>
          <w:p w:rsidR="002B6B80" w:rsidRPr="003033C2" w:rsidRDefault="002B6B80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“LUIGI COSTANZO”</w:t>
            </w:r>
          </w:p>
          <w:p w:rsidR="002B6B80" w:rsidRPr="003033C2" w:rsidRDefault="002B6B80" w:rsidP="000964BB">
            <w:pPr>
              <w:jc w:val="center"/>
              <w:rPr>
                <w:rFonts w:asciiTheme="minorHAnsi" w:hAnsiTheme="minorHAnsi"/>
                <w:b/>
                <w:sz w:val="28"/>
              </w:rPr>
            </w:pPr>
            <w:proofErr w:type="spellStart"/>
            <w:r w:rsidRPr="003033C2">
              <w:rPr>
                <w:rFonts w:asciiTheme="minorHAnsi" w:hAnsiTheme="minorHAnsi"/>
                <w:b/>
                <w:sz w:val="28"/>
              </w:rPr>
              <w:t>Decollatura</w:t>
            </w:r>
            <w:proofErr w:type="spellEnd"/>
          </w:p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sz w:val="28"/>
              </w:rPr>
              <w:t>A.S. 2016/2017</w:t>
            </w:r>
          </w:p>
        </w:tc>
      </w:tr>
      <w:tr w:rsidR="002B6B80" w:rsidRPr="003033C2" w:rsidTr="000964BB">
        <w:trPr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8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sz w:val="32"/>
                <w:szCs w:val="32"/>
              </w:rPr>
              <w:t>ITALIANO</w:t>
            </w:r>
          </w:p>
        </w:tc>
      </w:tr>
      <w:tr w:rsidR="002B6B80" w:rsidRPr="003033C2" w:rsidTr="000964BB">
        <w:trPr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033C2">
              <w:rPr>
                <w:rFonts w:asciiTheme="minorHAnsi" w:hAnsiTheme="minorHAnsi"/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8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  <w:r w:rsidRPr="003033C2">
              <w:rPr>
                <w:rFonts w:asciiTheme="minorHAnsi" w:hAnsiTheme="minorHAnsi"/>
                <w:sz w:val="32"/>
                <w:szCs w:val="32"/>
              </w:rPr>
              <w:t>La Comunicazione nella Madrelingua</w:t>
            </w:r>
          </w:p>
        </w:tc>
      </w:tr>
      <w:tr w:rsidR="002B6B80" w:rsidRPr="003033C2" w:rsidTr="000964B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5674" w:type="dxa"/>
            <w:gridSpan w:val="4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666" w:type="dxa"/>
            <w:gridSpan w:val="3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3796" w:type="dxa"/>
            <w:gridSpan w:val="3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5° Anno</w:t>
            </w:r>
          </w:p>
        </w:tc>
      </w:tr>
      <w:tr w:rsidR="002B6B80" w:rsidRPr="003033C2" w:rsidTr="000964BB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896" w:type="dxa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Abilità</w:t>
            </w:r>
          </w:p>
        </w:tc>
      </w:tr>
      <w:tr w:rsidR="002B6B80" w:rsidRPr="003033C2" w:rsidTr="000964BB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2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color w:val="FF0000"/>
                <w:highlight w:val="yellow"/>
                <w:u w:val="single"/>
              </w:rPr>
            </w:pPr>
          </w:p>
        </w:tc>
        <w:tc>
          <w:tcPr>
            <w:tcW w:w="1891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1892" w:type="dxa"/>
            <w:gridSpan w:val="2"/>
          </w:tcPr>
          <w:p w:rsidR="002B6B80" w:rsidRPr="003033C2" w:rsidRDefault="002B6B80" w:rsidP="002B6B80">
            <w:pPr>
              <w:rPr>
                <w:rFonts w:asciiTheme="minorHAnsi" w:hAnsiTheme="minorHAnsi"/>
              </w:rPr>
            </w:pPr>
          </w:p>
        </w:tc>
        <w:tc>
          <w:tcPr>
            <w:tcW w:w="1891" w:type="dxa"/>
          </w:tcPr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Elementi della Comunicazione e diverse funzioni della Lingua.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Tecniche di consultazione del Dizionario a diversi livelli, con riferimento anche a linguaggi settoriali.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Lessico fondamentale e specialistico per la gestione di comunicazioni orali in contesti formali e informali.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Modalità del lavoro di gruppo.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Struttura e organizzazione del discorso narrativo, descrittivo, espositivo, argomentativo.</w:t>
            </w:r>
          </w:p>
          <w:p w:rsidR="002B6B80" w:rsidRPr="003033C2" w:rsidRDefault="002B6B80" w:rsidP="000964BB">
            <w:pPr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Strutture sintattiche e semantiche della Lingua Italiana rilevate nell’uso e nei testi di varia tipologia.</w:t>
            </w:r>
          </w:p>
          <w:p w:rsidR="002B6B80" w:rsidRPr="003033C2" w:rsidRDefault="002B6B80" w:rsidP="000964BB">
            <w:pPr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Elementi essenziali di Storia della Lingua, prosodia e stilistica (Canzone, Sonetto, Ode, Poesia libera)</w:t>
            </w:r>
          </w:p>
          <w:p w:rsidR="002B6B80" w:rsidRPr="003033C2" w:rsidRDefault="002B6B80" w:rsidP="000964BB">
            <w:pPr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Contesto storico di riferimento di autori e testi.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  <w:sz w:val="24"/>
                <w:szCs w:val="24"/>
              </w:rPr>
            </w:pPr>
            <w:r w:rsidRPr="003033C2">
              <w:rPr>
                <w:rFonts w:asciiTheme="minorHAnsi" w:hAnsiTheme="minorHAnsi"/>
                <w:sz w:val="24"/>
                <w:szCs w:val="24"/>
              </w:rPr>
              <w:t>Struttura di un testo scritto e analisi stilistica.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  <w:sz w:val="24"/>
                <w:szCs w:val="24"/>
              </w:rPr>
            </w:pPr>
            <w:r w:rsidRPr="003033C2">
              <w:rPr>
                <w:rFonts w:asciiTheme="minorHAnsi" w:hAnsiTheme="minorHAnsi"/>
                <w:sz w:val="24"/>
                <w:szCs w:val="24"/>
              </w:rPr>
              <w:t>Pratica di scrittura di un’ampia varietà di testi.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Il quadro della tradizione letteraria, storica, </w:t>
            </w:r>
            <w:r w:rsidRPr="003033C2">
              <w:rPr>
                <w:rFonts w:asciiTheme="minorHAnsi" w:hAnsiTheme="minorHAnsi"/>
              </w:rPr>
              <w:lastRenderedPageBreak/>
              <w:t>artistica, scientifica che caratterizza l’identità italiana: da Leopardi ad oggi, con percorsi strutturati in base alle Indicazioni Nazionali.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Leopardi – Verga </w:t>
            </w:r>
            <w:proofErr w:type="spellStart"/>
            <w:r w:rsidRPr="003033C2">
              <w:rPr>
                <w:rFonts w:asciiTheme="minorHAnsi" w:hAnsiTheme="minorHAnsi"/>
              </w:rPr>
              <w:t>-D’Annunzio</w:t>
            </w:r>
            <w:proofErr w:type="spellEnd"/>
            <w:r w:rsidRPr="003033C2">
              <w:rPr>
                <w:rFonts w:asciiTheme="minorHAnsi" w:hAnsiTheme="minorHAnsi"/>
              </w:rPr>
              <w:t xml:space="preserve"> - Pascoli-Svevo-Pirandello-Quasimodo-Ungaretti-Montale-Pavese-Calvino-Pasolini-Luzi-Sereni.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Lettura di una scelta di Canti del Paradiso, come da Indicazioni Nazionali.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Relazione tra testo, contesto, autore e lettore.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Strutture e tecniche espressive per la produzione audio-video.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La comunicazione in rete.           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 xml:space="preserve">Caratteri della comunicazione in rete.           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</w:p>
        </w:tc>
        <w:tc>
          <w:tcPr>
            <w:tcW w:w="1896" w:type="dxa"/>
          </w:tcPr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lastRenderedPageBreak/>
              <w:t>Applicare differenti registri comunicativi in ambiti anche specialistici.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Saper attingere dai Dizionari il maggior numero di informazioni sull’uso della Lingua.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Affrontare molteplici situazioni comunicative, scambiando informazioni. 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Affrontare molteplici situazioni comunicative, scambiando </w:t>
            </w:r>
            <w:r w:rsidRPr="003033C2">
              <w:rPr>
                <w:rFonts w:asciiTheme="minorHAnsi" w:hAnsiTheme="minorHAnsi"/>
              </w:rPr>
              <w:lastRenderedPageBreak/>
              <w:t xml:space="preserve">informazioni e idee, e saper esprimere il proprio punto di vista con argomentazioni </w:t>
            </w:r>
            <w:proofErr w:type="gramStart"/>
            <w:r w:rsidRPr="003033C2">
              <w:rPr>
                <w:rFonts w:asciiTheme="minorHAnsi" w:hAnsiTheme="minorHAnsi"/>
              </w:rPr>
              <w:t>complesse</w:t>
            </w:r>
            <w:proofErr w:type="gramEnd"/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Raccogliere e strutturare informazioni e idee per lavoro di gruppo.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Saper confrontare la Lingua Italiana con altre Lingue, moderne e antiche.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Padroneggiare le strutture della Lingua presenti in testi anche specialistici.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Sviluppare capacità di riflessioni sulla Lingua.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Collocare i testi nel contesto storico letterario e geografico di riferimento, stabilendo collegamenti tra testi di vari autori, </w:t>
            </w:r>
            <w:r w:rsidRPr="003033C2">
              <w:rPr>
                <w:rFonts w:asciiTheme="minorHAnsi" w:hAnsiTheme="minorHAnsi"/>
              </w:rPr>
              <w:lastRenderedPageBreak/>
              <w:t>anche di discipline e di epoche diverse.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Sviluppare capacità di riflessioni sulla Lingua.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Esporre contenuti ed argomentazioni su testi, con motivati giudizi critici.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Ideare e realizzare prodotti multimediali in rapporto a tematiche di studio.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 </w:t>
            </w:r>
          </w:p>
        </w:tc>
      </w:tr>
      <w:tr w:rsidR="002B6B80" w:rsidRPr="003033C2" w:rsidTr="000964BB">
        <w:trPr>
          <w:cantSplit/>
          <w:trHeight w:val="1396"/>
        </w:trPr>
        <w:tc>
          <w:tcPr>
            <w:tcW w:w="562" w:type="dxa"/>
            <w:textDirection w:val="btLr"/>
          </w:tcPr>
          <w:p w:rsidR="002B6B80" w:rsidRPr="003033C2" w:rsidRDefault="002B6B80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</w:rPr>
              <w:lastRenderedPageBreak/>
              <w:t>BES</w:t>
            </w:r>
          </w:p>
        </w:tc>
        <w:tc>
          <w:tcPr>
            <w:tcW w:w="5674" w:type="dxa"/>
            <w:gridSpan w:val="4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3033C2">
              <w:rPr>
                <w:rFonts w:asciiTheme="minorHAnsi" w:hAnsiTheme="minorHAnsi"/>
                <w:b/>
              </w:rPr>
              <w:t>Per gli alunni che rientrano nella categoria: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valorizzare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le capacità;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adattare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la didattica;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proofErr w:type="gramStart"/>
            <w:r w:rsidRPr="003033C2">
              <w:rPr>
                <w:rFonts w:asciiTheme="minorHAnsi" w:hAnsiTheme="minorHAnsi"/>
                <w:b/>
              </w:rPr>
              <w:t>calibrare</w:t>
            </w:r>
            <w:proofErr w:type="gramEnd"/>
            <w:r w:rsidRPr="003033C2">
              <w:rPr>
                <w:rFonts w:asciiTheme="minorHAnsi" w:hAnsiTheme="minorHAnsi"/>
                <w:b/>
              </w:rPr>
              <w:t xml:space="preserve"> contenuti ed obiettivi.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6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2B6B80" w:rsidRPr="003033C2" w:rsidTr="000964BB">
        <w:trPr>
          <w:cantSplit/>
          <w:trHeight w:val="1134"/>
        </w:trPr>
        <w:tc>
          <w:tcPr>
            <w:tcW w:w="562" w:type="dxa"/>
            <w:textDirection w:val="btLr"/>
          </w:tcPr>
          <w:p w:rsidR="002B6B80" w:rsidRPr="003033C2" w:rsidRDefault="002B6B80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Orizzontalità</w:t>
            </w:r>
          </w:p>
          <w:p w:rsidR="002B6B80" w:rsidRPr="003033C2" w:rsidRDefault="002B6B80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  <w:tc>
          <w:tcPr>
            <w:tcW w:w="5674" w:type="dxa"/>
            <w:gridSpan w:val="4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66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Sistema Bibliotecario Provinciale. Laboratorio di lettura in rete.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Intese con le associazioni culturali, con gli enti territoriali, e con le Università.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Viaggi di Istruzione in Italia e all’Estero.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>Scambi culturali.</w:t>
            </w:r>
          </w:p>
        </w:tc>
      </w:tr>
      <w:tr w:rsidR="002B6B80" w:rsidRPr="003033C2" w:rsidTr="000964BB">
        <w:trPr>
          <w:cantSplit/>
          <w:trHeight w:val="1134"/>
        </w:trPr>
        <w:tc>
          <w:tcPr>
            <w:tcW w:w="562" w:type="dxa"/>
            <w:textDirection w:val="btLr"/>
          </w:tcPr>
          <w:p w:rsidR="002B6B80" w:rsidRPr="003033C2" w:rsidRDefault="002B6B80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5674" w:type="dxa"/>
            <w:gridSpan w:val="4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66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</w:p>
        </w:tc>
        <w:tc>
          <w:tcPr>
            <w:tcW w:w="379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Times New Roman"/>
                <w:bCs/>
                <w:sz w:val="24"/>
                <w:szCs w:val="24"/>
              </w:rPr>
            </w:pPr>
            <w:r w:rsidRPr="003033C2">
              <w:rPr>
                <w:rFonts w:asciiTheme="minorHAnsi" w:hAnsiTheme="minorHAnsi" w:cs="Times New Roman"/>
                <w:bCs/>
                <w:sz w:val="24"/>
                <w:szCs w:val="24"/>
              </w:rPr>
              <w:t xml:space="preserve">Consolidamento ed ampliamento dei percorsi pregressi, finalizzati, anche, all’Orientamento in Uscita. </w:t>
            </w:r>
          </w:p>
        </w:tc>
      </w:tr>
      <w:tr w:rsidR="002B6B80" w:rsidRPr="003033C2" w:rsidTr="000964BB">
        <w:trPr>
          <w:cantSplit/>
          <w:trHeight w:val="1134"/>
        </w:trPr>
        <w:tc>
          <w:tcPr>
            <w:tcW w:w="562" w:type="dxa"/>
            <w:textDirection w:val="btLr"/>
          </w:tcPr>
          <w:p w:rsidR="002B6B80" w:rsidRPr="003033C2" w:rsidRDefault="002B6B80" w:rsidP="000964BB">
            <w:pPr>
              <w:spacing w:after="0" w:line="240" w:lineRule="auto"/>
              <w:ind w:left="113" w:right="113"/>
              <w:rPr>
                <w:rFonts w:asciiTheme="minorHAnsi" w:hAnsiTheme="minorHAnsi"/>
                <w:sz w:val="18"/>
                <w:szCs w:val="18"/>
              </w:rPr>
            </w:pPr>
            <w:r w:rsidRPr="003033C2">
              <w:rPr>
                <w:rFonts w:asciiTheme="minorHAnsi" w:hAnsiTheme="minorHAnsi"/>
                <w:b/>
                <w:bCs/>
                <w:sz w:val="18"/>
                <w:szCs w:val="18"/>
              </w:rPr>
              <w:lastRenderedPageBreak/>
              <w:t xml:space="preserve">    Interdisciplinarità</w:t>
            </w:r>
          </w:p>
        </w:tc>
        <w:tc>
          <w:tcPr>
            <w:tcW w:w="5674" w:type="dxa"/>
            <w:gridSpan w:val="4"/>
          </w:tcPr>
          <w:p w:rsidR="002B6B80" w:rsidRPr="003033C2" w:rsidRDefault="002B6B80" w:rsidP="002B6B80">
            <w:pPr>
              <w:pStyle w:val="Paragrafoelenco"/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66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</w:tc>
        <w:tc>
          <w:tcPr>
            <w:tcW w:w="3796" w:type="dxa"/>
            <w:gridSpan w:val="3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Perfezionamento nelle scritture funzionali riguardanti Esame di Stato.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  <w:r w:rsidRPr="003033C2">
              <w:rPr>
                <w:rFonts w:asciiTheme="minorHAnsi" w:hAnsiTheme="minorHAnsi"/>
                <w:bCs/>
              </w:rPr>
              <w:t>5° Anno: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Latino;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Storia dell’Arte;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Filosofia/Storia;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Lingue straniere; 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Religione;</w:t>
            </w:r>
          </w:p>
          <w:p w:rsidR="002B6B80" w:rsidRPr="003033C2" w:rsidRDefault="002B6B80" w:rsidP="000964BB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Scienze motorie.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Cs/>
              </w:rPr>
            </w:pPr>
          </w:p>
        </w:tc>
      </w:tr>
    </w:tbl>
    <w:p w:rsidR="002B6B80" w:rsidRPr="003033C2" w:rsidRDefault="002B6B80" w:rsidP="002B6B80">
      <w:pPr>
        <w:rPr>
          <w:rFonts w:asciiTheme="minorHAnsi" w:hAnsiTheme="minorHAnsi"/>
        </w:rPr>
      </w:pPr>
    </w:p>
    <w:p w:rsidR="002B6B80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2B6B80" w:rsidRPr="003033C2" w:rsidTr="000964BB">
        <w:tc>
          <w:tcPr>
            <w:tcW w:w="7418" w:type="dxa"/>
            <w:gridSpan w:val="4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II BIENNIO E V ANNO</w:t>
            </w:r>
          </w:p>
        </w:tc>
      </w:tr>
      <w:tr w:rsidR="002B6B80" w:rsidRPr="003033C2" w:rsidTr="000964BB">
        <w:tc>
          <w:tcPr>
            <w:tcW w:w="3823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  <w:tc>
          <w:tcPr>
            <w:tcW w:w="3491" w:type="dxa"/>
            <w:tcBorders>
              <w:left w:val="nil"/>
            </w:tcBorders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846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2B6B80" w:rsidRPr="003033C2" w:rsidTr="000964BB">
        <w:tc>
          <w:tcPr>
            <w:tcW w:w="846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5812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Leggere analizzare e comprendere testi continui e non continui, in relazione alla vita personale, allo studio, ai contesti relazionali, individuandone struttura e scopo.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Confrontare testi di vario genere; individuare le informazioni, confrontarle e selezionarle, in relazione ai propri scopi, personali, di studio, professionali.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 xml:space="preserve">Affrontare situazioni comunicative, oralmente e per iscritto, adattando il registro linguistico ai diversi contesti, ed </w:t>
            </w:r>
            <w:proofErr w:type="gramStart"/>
            <w:r w:rsidRPr="003033C2">
              <w:rPr>
                <w:rFonts w:asciiTheme="minorHAnsi" w:hAnsiTheme="minorHAnsi"/>
              </w:rPr>
              <w:t>adottando strategie comunicative appropriate</w:t>
            </w:r>
            <w:proofErr w:type="gramEnd"/>
            <w:r w:rsidRPr="003033C2">
              <w:rPr>
                <w:rFonts w:asciiTheme="minorHAnsi" w:hAnsiTheme="minorHAnsi"/>
              </w:rPr>
              <w:t>, a seconda delle situazioni, sia in campo personale che professionale.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760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76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Analizzare testi letterari, rilevarne le caratteristiche di funzione di tipologia, e collocarli nel contesto storico e culturale appropriato.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 xml:space="preserve">Dato un testo letterario o argomentativo, produrne l’analisi stilistica, in base alla Tip. A </w:t>
            </w:r>
            <w:proofErr w:type="gramStart"/>
            <w:r w:rsidRPr="003033C2">
              <w:rPr>
                <w:rFonts w:asciiTheme="minorHAnsi" w:hAnsiTheme="minorHAnsi"/>
                <w:iCs/>
              </w:rPr>
              <w:t>-B-C-D</w:t>
            </w:r>
            <w:proofErr w:type="gramEnd"/>
            <w:r w:rsidRPr="003033C2">
              <w:rPr>
                <w:rFonts w:asciiTheme="minorHAnsi" w:hAnsiTheme="minorHAnsi"/>
                <w:iCs/>
              </w:rPr>
              <w:t>, degli Esami di Stato.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 xml:space="preserve">Dato un argomento, corredato di documenti, produrre un saggio breve o un articolo di giornale, sostenendo tesi conformi o difformi rispetto al proprio pensiero, reperendo materiale </w:t>
            </w:r>
            <w:proofErr w:type="gramStart"/>
            <w:r w:rsidRPr="003033C2">
              <w:rPr>
                <w:rFonts w:asciiTheme="minorHAnsi" w:hAnsiTheme="minorHAnsi"/>
                <w:iCs/>
              </w:rPr>
              <w:t>a sostegno della propria tesi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e a confutazione delle altre.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Realizzare tornei di argomentazione, rispettando la struttura del testo e argomentando sullo stesso.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/>
                <w:iCs/>
              </w:rPr>
              <w:t>Produrre testi per diversi scopi comunicativi: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commento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testi poetici;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narrazioni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di genere diverso;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testi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per convincere (tesi, argomentazioni,pubblicità);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proofErr w:type="gramStart"/>
            <w:r w:rsidRPr="003033C2">
              <w:rPr>
                <w:rFonts w:asciiTheme="minorHAnsi" w:hAnsiTheme="minorHAnsi"/>
                <w:iCs/>
              </w:rPr>
              <w:t>manuali</w:t>
            </w:r>
            <w:proofErr w:type="gramEnd"/>
            <w:r w:rsidRPr="003033C2">
              <w:rPr>
                <w:rFonts w:asciiTheme="minorHAnsi" w:hAnsiTheme="minorHAnsi"/>
                <w:iCs/>
              </w:rPr>
              <w:t xml:space="preserve"> di istruzione, regolamenti,  esposizioni , relazioni.</w:t>
            </w:r>
          </w:p>
        </w:tc>
      </w:tr>
    </w:tbl>
    <w:p w:rsidR="002B6B80" w:rsidRPr="003033C2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p w:rsidR="002B6B80" w:rsidRPr="003033C2" w:rsidRDefault="002B6B80" w:rsidP="002B6B80">
      <w:pPr>
        <w:rPr>
          <w:rFonts w:asciiTheme="minorHAnsi" w:hAnsiTheme="minorHAn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2B6B80" w:rsidRPr="003033C2" w:rsidTr="000964BB">
        <w:tc>
          <w:tcPr>
            <w:tcW w:w="6433" w:type="dxa"/>
            <w:gridSpan w:val="3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II BIENNIO E V ANNO</w:t>
            </w:r>
          </w:p>
        </w:tc>
      </w:tr>
      <w:tr w:rsidR="002B6B80" w:rsidRPr="003033C2" w:rsidTr="000964BB">
        <w:tc>
          <w:tcPr>
            <w:tcW w:w="3822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i/>
                <w:iCs/>
              </w:rPr>
              <w:t>Comunicazione nella madrelingua</w:t>
            </w:r>
          </w:p>
        </w:tc>
      </w:tr>
      <w:tr w:rsidR="002B6B80" w:rsidRPr="003033C2" w:rsidTr="000964BB">
        <w:tc>
          <w:tcPr>
            <w:tcW w:w="3822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2B6B80" w:rsidRPr="003033C2" w:rsidTr="000964BB">
        <w:tc>
          <w:tcPr>
            <w:tcW w:w="3822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</w:rPr>
            </w:pPr>
            <w:r w:rsidRPr="003033C2">
              <w:rPr>
                <w:rFonts w:asciiTheme="minorHAnsi" w:hAnsiTheme="minorHAnsi"/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1 – C/ Base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B6B80" w:rsidRPr="003033C2" w:rsidRDefault="002B6B80" w:rsidP="000964BB">
            <w:pPr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  <w:b/>
                <w:bCs/>
                <w:i/>
              </w:rPr>
              <w:t>2 – B/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b/>
                <w:bCs/>
                <w:i/>
                <w:iCs/>
              </w:rPr>
            </w:pPr>
            <w:r w:rsidRPr="003033C2">
              <w:rPr>
                <w:rFonts w:asciiTheme="minorHAnsi" w:hAnsiTheme="minorHAnsi"/>
                <w:b/>
                <w:bCs/>
                <w:i/>
                <w:iCs/>
              </w:rPr>
              <w:t xml:space="preserve">3 – A/ Avanzato </w:t>
            </w:r>
          </w:p>
          <w:p w:rsidR="002B6B80" w:rsidRPr="003033C2" w:rsidRDefault="002B6B80" w:rsidP="000964BB">
            <w:pPr>
              <w:rPr>
                <w:rFonts w:asciiTheme="minorHAnsi" w:hAnsiTheme="minorHAnsi"/>
              </w:rPr>
            </w:pPr>
          </w:p>
        </w:tc>
        <w:tc>
          <w:tcPr>
            <w:tcW w:w="3215" w:type="dxa"/>
            <w:shd w:val="clear" w:color="auto" w:fill="E2EFD9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Comprensione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messaggi semplici e coglie il significato principale e le funzioni prevalenti.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Si esprime in modo chiaro e coerente.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Sostiene il suo punto di vista con argomentazioni espresse con un lessico essenziale.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Risponde alle obiezioni più elementari.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Costruisce una semplice scaletta pertinente.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Identifica il tipo e la funzione dei testi affrontati; ne comprende il significato e l'utilità. </w:t>
            </w:r>
            <w:proofErr w:type="gramStart"/>
            <w:r w:rsidRPr="003033C2">
              <w:rPr>
                <w:rFonts w:asciiTheme="minorHAnsi" w:hAnsiTheme="minorHAnsi" w:cs="Arial"/>
              </w:rPr>
              <w:t>e</w:t>
            </w:r>
            <w:proofErr w:type="gramEnd"/>
            <w:r w:rsidRPr="003033C2">
              <w:rPr>
                <w:rFonts w:asciiTheme="minorHAnsi" w:hAnsiTheme="minorHAnsi" w:cs="Arial"/>
              </w:rPr>
              <w:t xml:space="preserve"> distingue facilmente informazioni e valutazioni.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Riconosce tipi diversi di testi, di cui coglie gli elementi specifici e i significati più rilevanti, individuando tutti i fattori rilevanti del contesto comunicativo; coglie i caratteri specifici di testi letterari di diverso genere ed è in grado di formularne una semplice ma consapevole interpretazione.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Coglie il significato di messaggi complessi e reagisce adattandosi al contesto e alle funzioni.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Elabora testi chiari ed efficaci dal punto di vista della sintesi, articolati in relazione ai diversi contesti comunicativi.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E’ in grado elaborare tesi opportunamente argomentate mostrando di comprendere e tenere in dovuto conto le diverse posizioni in gioco; sa rispondere in modo pertinente alle obiezioni.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La scaletta è completa, formalmente corretta e documentata. L‘esposizione è corretta ed adeguata alla situazione.</w:t>
            </w:r>
          </w:p>
        </w:tc>
        <w:tc>
          <w:tcPr>
            <w:tcW w:w="3215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3033C2">
              <w:rPr>
                <w:rFonts w:asciiTheme="minorHAnsi" w:hAnsiTheme="minorHAnsi"/>
              </w:rPr>
              <w:t>Produzione scritto</w:t>
            </w:r>
            <w:proofErr w:type="gramEnd"/>
            <w:r w:rsidRPr="003033C2">
              <w:rPr>
                <w:rFonts w:asciiTheme="minorHAnsi" w:hAnsiTheme="minorHAnsi"/>
              </w:rPr>
              <w:t>/orale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 xml:space="preserve">Compone un testo grammaticalmente corretto, con un linguaggio semplice, pertinente riguardo alla richiesta e allo </w:t>
            </w:r>
            <w:proofErr w:type="gramStart"/>
            <w:r w:rsidRPr="003033C2">
              <w:rPr>
                <w:rFonts w:asciiTheme="minorHAnsi" w:hAnsiTheme="minorHAnsi" w:cs="Arial"/>
              </w:rPr>
              <w:t>scopo</w:t>
            </w:r>
            <w:proofErr w:type="gramEnd"/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proofErr w:type="gramStart"/>
            <w:r w:rsidRPr="003033C2">
              <w:rPr>
                <w:rFonts w:asciiTheme="minorHAnsi" w:hAnsiTheme="minorHAnsi" w:cs="Arial"/>
              </w:rPr>
              <w:t>comunicativo</w:t>
            </w:r>
            <w:proofErr w:type="gramEnd"/>
            <w:r w:rsidRPr="003033C2">
              <w:rPr>
                <w:rFonts w:asciiTheme="minorHAnsi" w:hAnsiTheme="minorHAnsi" w:cs="Arial"/>
              </w:rPr>
              <w:t xml:space="preserve">, </w:t>
            </w:r>
            <w:r w:rsidRPr="003033C2">
              <w:rPr>
                <w:rFonts w:asciiTheme="minorHAnsi" w:hAnsiTheme="minorHAnsi" w:cs="Arial"/>
              </w:rPr>
              <w:lastRenderedPageBreak/>
              <w:t>ricercando e selezionando le informazioni in modo generico, organizzando e pianificando le informazioni all’interno di una struttura semplice.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 xml:space="preserve">Compone un testo grammaticalmente corretto con un linguaggio preciso e puntuale, pertinente riguardo alla richiesta e allo scopo comunicativo, ricercando e selezionando le informazioni in modo </w:t>
            </w:r>
            <w:r w:rsidRPr="003033C2">
              <w:rPr>
                <w:rFonts w:asciiTheme="minorHAnsi" w:hAnsiTheme="minorHAnsi" w:cs="Arial"/>
              </w:rPr>
              <w:lastRenderedPageBreak/>
              <w:t>appropriato, organizzando e pianificando le informazioni all’interno di una struttura articolata.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 xml:space="preserve">Compone in autonomia un testo assegnato, grammaticalmente corretto, con un linguaggio ricco e specifico pertinente riguardo alla richiesta e allo scopo comunicativo, ricercando e </w:t>
            </w:r>
            <w:r w:rsidRPr="003033C2">
              <w:rPr>
                <w:rFonts w:asciiTheme="minorHAnsi" w:hAnsiTheme="minorHAnsi" w:cs="Arial"/>
              </w:rPr>
              <w:lastRenderedPageBreak/>
              <w:t>selezionando le informazioni in modo articolato, rielaborandole con apporti personali, organizzando e pianificando le informazioni all’interno di una struttura complessa.</w:t>
            </w:r>
          </w:p>
        </w:tc>
        <w:tc>
          <w:tcPr>
            <w:tcW w:w="3215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Competenza letteraria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il significato essenziale di testi letterari semplici, ne indica autore, genere ed epoca di riferimento e individua gli elementi più rilevanti.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Sa collocare un testo nel periodo culturale di appartenenza, individuandone gli stilemi guida.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Comprende i significati di testi letterari, anche complessi, applicando tecniche di analisi e di parafrasi adeguate, riconoscendone il genere di appartenenza.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Sa collocare un testo nel periodo culturale di appartenenza, individuandone gli stilemi significativi.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  <w:r w:rsidRPr="003033C2">
              <w:rPr>
                <w:rFonts w:asciiTheme="minorHAnsi" w:hAnsiTheme="minorHAnsi" w:cs="Arial"/>
              </w:rPr>
              <w:t>Riconosce i riferimenti impliciti più significativi alla storia politico-sociale nel testo letterario, sia in rapporto all’autore che ai contenuti.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Analizza e commenta testi di epoche e autori diversi, riconoscendo con sicurezza i principali generi letterari di cui individua le varianti, collocando il testo nella tradizione del suo genere.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Distingue in un testo, collocato nel periodo di appartenenza, gli stilemi dell’epoca, individuandone le corrispondenze anche con altre espressioni artistiche coeve.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Riconosce i vari riferimenti impliciti, collocando l’autore e l’opera in un contesto organico con il periodo storico di appartenenza.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/>
                <w:iCs/>
              </w:rPr>
            </w:pPr>
          </w:p>
        </w:tc>
        <w:tc>
          <w:tcPr>
            <w:tcW w:w="3215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B6B80" w:rsidRPr="003033C2" w:rsidTr="000964BB">
        <w:tc>
          <w:tcPr>
            <w:tcW w:w="3822" w:type="dxa"/>
          </w:tcPr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/>
              </w:rPr>
              <w:t>Utilizzo media.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428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Utilizza i mezzi multimediali nelle funzioni base.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</w:rPr>
            </w:pPr>
            <w:r w:rsidRPr="003033C2">
              <w:rPr>
                <w:rFonts w:asciiTheme="minorHAnsi" w:hAnsiTheme="minorHAnsi" w:cs="Arial"/>
              </w:rPr>
              <w:t>Riordina le informazioni multimediali in modo essenziale.  Compila un prodotto multimediale elementare.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/>
                <w:iCs/>
              </w:rPr>
              <w:t>Si avvale in modo sicuro di strumenti tecnologici per ricercare informazioni e per supportare comunicazioni di varia natura.</w:t>
            </w:r>
          </w:p>
          <w:p w:rsidR="002B6B80" w:rsidRPr="003033C2" w:rsidRDefault="002B6B80" w:rsidP="000964BB">
            <w:pPr>
              <w:spacing w:after="0" w:line="240" w:lineRule="auto"/>
              <w:rPr>
                <w:rFonts w:asciiTheme="minorHAnsi" w:hAnsiTheme="minorHAnsi"/>
                <w:iCs/>
              </w:rPr>
            </w:pPr>
            <w:r w:rsidRPr="003033C2">
              <w:rPr>
                <w:rFonts w:asciiTheme="minorHAnsi" w:hAnsiTheme="minorHAnsi" w:cs="Arial"/>
              </w:rPr>
              <w:t xml:space="preserve">Riordina le informazioni multimediali in modo adeguato allo scopo. Compila un prodotto multimediale soddisfacente in </w:t>
            </w:r>
            <w:r w:rsidRPr="003033C2">
              <w:rPr>
                <w:rFonts w:asciiTheme="minorHAnsi" w:hAnsiTheme="minorHAnsi" w:cs="Arial"/>
              </w:rPr>
              <w:lastRenderedPageBreak/>
              <w:t>modo autonomo.</w:t>
            </w:r>
          </w:p>
        </w:tc>
        <w:tc>
          <w:tcPr>
            <w:tcW w:w="3215" w:type="dxa"/>
            <w:gridSpan w:val="2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Ricerca ed analizza in testi di varia natura i dati, le informazioni e le parti specifiche, operando una sintesi dei contenuti.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t>Sceglie in modo appropriato il mezzo multimediale più idoneo allo scopo.</w:t>
            </w:r>
          </w:p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  <w:r w:rsidRPr="003033C2">
              <w:rPr>
                <w:rFonts w:asciiTheme="minorHAnsi" w:hAnsiTheme="minorHAnsi" w:cs="Arial"/>
              </w:rPr>
              <w:lastRenderedPageBreak/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2B6B80" w:rsidRPr="003033C2" w:rsidRDefault="002B6B80" w:rsidP="000964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</w:rPr>
            </w:pPr>
          </w:p>
        </w:tc>
      </w:tr>
    </w:tbl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3609"/>
      </w:tblGrid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complessi, mostrando padronanza nell’uso delle conoscenze e delle abilità;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2B6B80" w:rsidRPr="000F2E97" w:rsidTr="000964BB">
        <w:trPr>
          <w:trHeight w:val="549"/>
        </w:trPr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in situazioni nuove, compie scelte consapevoli, mostrando di saper utilizzare le conoscenze e le abilità acquisite. </w:t>
            </w:r>
          </w:p>
        </w:tc>
      </w:tr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L’alunno/a svolge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2B6B80" w:rsidRPr="000F2E97" w:rsidTr="000964BB">
        <w:tc>
          <w:tcPr>
            <w:tcW w:w="2127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2B6B80" w:rsidRPr="000F2E97" w:rsidRDefault="002B6B80" w:rsidP="000964BB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0"/>
        <w:gridCol w:w="2640"/>
        <w:gridCol w:w="2641"/>
        <w:gridCol w:w="2641"/>
        <w:gridCol w:w="2641"/>
        <w:gridCol w:w="2641"/>
      </w:tblGrid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SVOLGIMENTO </w:t>
            </w:r>
            <w:proofErr w:type="spellStart"/>
            <w:r w:rsidRPr="000F2E97">
              <w:rPr>
                <w:rFonts w:ascii="Times New Roman" w:hAnsi="Times New Roman" w:cs="Times New Roman"/>
              </w:rPr>
              <w:t>DI</w:t>
            </w:r>
            <w:proofErr w:type="spellEnd"/>
            <w:r w:rsidRPr="000F2E97">
              <w:rPr>
                <w:rFonts w:ascii="Times New Roman" w:hAnsi="Times New Roman" w:cs="Times New Roman"/>
              </w:rPr>
              <w:t xml:space="preserve"> COMPITI E PROBLEMI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6B80" w:rsidRPr="000F2E97" w:rsidTr="000964BB">
        <w:tc>
          <w:tcPr>
            <w:tcW w:w="2640" w:type="dxa"/>
          </w:tcPr>
          <w:p w:rsidR="002B6B80" w:rsidRPr="000F2E97" w:rsidRDefault="002B6B80" w:rsidP="000964BB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2B6B80" w:rsidRPr="000F2E97" w:rsidRDefault="002B6B80" w:rsidP="000964BB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B6B80" w:rsidRDefault="002B6B80" w:rsidP="002B6B80">
      <w:pPr>
        <w:rPr>
          <w:rFonts w:asciiTheme="minorHAnsi" w:hAnsiTheme="minorHAnsi"/>
          <w:sz w:val="24"/>
          <w:szCs w:val="24"/>
        </w:rPr>
      </w:pPr>
    </w:p>
    <w:p w:rsidR="002B6B80" w:rsidRDefault="002B6B80" w:rsidP="002B6B80">
      <w:pPr>
        <w:rPr>
          <w:rFonts w:asciiTheme="minorHAnsi" w:hAnsiTheme="minorHAnsi"/>
          <w:sz w:val="24"/>
          <w:szCs w:val="24"/>
        </w:rPr>
      </w:pPr>
      <w:r w:rsidRPr="00635B7A">
        <w:rPr>
          <w:rFonts w:ascii="Times New Roman" w:hAnsi="Times New Roman" w:cs="Times New Roman"/>
          <w:sz w:val="28"/>
          <w:szCs w:val="28"/>
        </w:rPr>
        <w:lastRenderedPageBreak/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2B6B80" w:rsidRPr="003033C2" w:rsidRDefault="002B6B80" w:rsidP="002B6B80">
      <w:pPr>
        <w:rPr>
          <w:rFonts w:asciiTheme="minorHAnsi" w:hAnsiTheme="minorHAnsi"/>
          <w:sz w:val="24"/>
          <w:szCs w:val="24"/>
        </w:rPr>
      </w:pPr>
    </w:p>
    <w:p w:rsidR="002B6B80" w:rsidRPr="003033C2" w:rsidRDefault="002B6B80" w:rsidP="002B6B80">
      <w:pPr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i/>
          <w:sz w:val="24"/>
          <w:szCs w:val="24"/>
        </w:rPr>
        <w:t>I Docenti della Disciplina</w:t>
      </w:r>
      <w:r w:rsidRPr="003033C2">
        <w:rPr>
          <w:rFonts w:asciiTheme="minorHAnsi" w:hAnsiTheme="minorHAnsi"/>
          <w:sz w:val="24"/>
          <w:szCs w:val="24"/>
        </w:rPr>
        <w:t>:</w:t>
      </w:r>
    </w:p>
    <w:p w:rsidR="002B6B80" w:rsidRPr="003033C2" w:rsidRDefault="002B6B80" w:rsidP="002B6B80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>Prof.ssa Maria Teresa Sacco</w:t>
      </w:r>
      <w:r w:rsidRPr="003033C2">
        <w:rPr>
          <w:rFonts w:asciiTheme="minorHAnsi" w:hAnsiTheme="minorHAnsi"/>
          <w:sz w:val="24"/>
          <w:szCs w:val="24"/>
        </w:rPr>
        <w:t xml:space="preserve"> ______________________________________</w:t>
      </w:r>
    </w:p>
    <w:p w:rsidR="002B6B80" w:rsidRPr="003033C2" w:rsidRDefault="002B6B80" w:rsidP="002B6B80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Prof.ssa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Rosina</w:t>
      </w:r>
      <w:proofErr w:type="spellEnd"/>
      <w:r w:rsidRPr="003033C2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Gigliotti</w:t>
      </w:r>
      <w:proofErr w:type="spellEnd"/>
      <w:proofErr w:type="gramStart"/>
      <w:r w:rsidRPr="003033C2">
        <w:rPr>
          <w:rFonts w:asciiTheme="minorHAnsi" w:hAnsiTheme="minorHAnsi"/>
          <w:sz w:val="24"/>
          <w:szCs w:val="24"/>
        </w:rPr>
        <w:t xml:space="preserve">        </w:t>
      </w:r>
      <w:proofErr w:type="gramEnd"/>
      <w:r w:rsidRPr="003033C2">
        <w:rPr>
          <w:rFonts w:asciiTheme="minorHAnsi" w:hAnsiTheme="minorHAnsi"/>
          <w:sz w:val="24"/>
          <w:szCs w:val="24"/>
        </w:rPr>
        <w:t>______________________________________</w:t>
      </w:r>
    </w:p>
    <w:p w:rsidR="002B6B80" w:rsidRPr="003033C2" w:rsidRDefault="002B6B80" w:rsidP="002B6B80">
      <w:pPr>
        <w:spacing w:line="480" w:lineRule="auto"/>
        <w:rPr>
          <w:rFonts w:asciiTheme="minorHAnsi" w:hAnsiTheme="minorHAnsi"/>
          <w:sz w:val="24"/>
          <w:szCs w:val="24"/>
        </w:rPr>
      </w:pPr>
      <w:r w:rsidRPr="003033C2">
        <w:rPr>
          <w:rFonts w:asciiTheme="minorHAnsi" w:hAnsiTheme="minorHAnsi"/>
          <w:b/>
          <w:sz w:val="24"/>
          <w:szCs w:val="24"/>
        </w:rPr>
        <w:t xml:space="preserve">Prof. Giulio </w:t>
      </w:r>
      <w:proofErr w:type="spellStart"/>
      <w:r w:rsidRPr="003033C2">
        <w:rPr>
          <w:rFonts w:asciiTheme="minorHAnsi" w:hAnsiTheme="minorHAnsi"/>
          <w:b/>
          <w:sz w:val="24"/>
          <w:szCs w:val="24"/>
        </w:rPr>
        <w:t>Comerci</w:t>
      </w:r>
      <w:proofErr w:type="spellEnd"/>
      <w:proofErr w:type="gramStart"/>
      <w:r w:rsidRPr="003033C2">
        <w:rPr>
          <w:rFonts w:asciiTheme="minorHAnsi" w:hAnsiTheme="minorHAnsi"/>
          <w:sz w:val="24"/>
          <w:szCs w:val="24"/>
        </w:rPr>
        <w:t xml:space="preserve">              </w:t>
      </w:r>
      <w:proofErr w:type="gramEnd"/>
      <w:r w:rsidRPr="003033C2">
        <w:rPr>
          <w:rFonts w:asciiTheme="minorHAnsi" w:hAnsiTheme="minorHAnsi"/>
          <w:sz w:val="24"/>
          <w:szCs w:val="24"/>
        </w:rPr>
        <w:t>______________________________________</w:t>
      </w:r>
    </w:p>
    <w:p w:rsidR="002B6B80" w:rsidRPr="003033C2" w:rsidRDefault="002B6B80" w:rsidP="002B6B80">
      <w:pPr>
        <w:spacing w:line="480" w:lineRule="auto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5E2359" w:rsidRDefault="005E2359"/>
    <w:sectPr w:rsidR="005E2359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316C9"/>
    <w:multiLevelType w:val="hybridMultilevel"/>
    <w:tmpl w:val="BDE44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46FDA"/>
    <w:multiLevelType w:val="hybridMultilevel"/>
    <w:tmpl w:val="ADCAA4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2B6B80"/>
    <w:rsid w:val="002B6B80"/>
    <w:rsid w:val="005E2359"/>
    <w:rsid w:val="009E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6B80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2B6B80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B6B8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B6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6B80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2B6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6B80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B6B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1664</Words>
  <Characters>9487</Characters>
  <Application>Microsoft Office Word</Application>
  <DocSecurity>0</DocSecurity>
  <Lines>79</Lines>
  <Paragraphs>22</Paragraphs>
  <ScaleCrop>false</ScaleCrop>
  <Company/>
  <LinksUpToDate>false</LinksUpToDate>
  <CharactersWithSpaces>11129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Giulio</cp:lastModifiedBy>
  <cp:revision>3</cp:revision>
  <dcterms:created xsi:type="dcterms:W3CDTF">2016-09-28T17:08:00Z</dcterms:created>
  <dcterms:modified xsi:type="dcterms:W3CDTF">2016-09-28T17:17:00Z</dcterms:modified>
</cp:coreProperties>
</file>